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0AF1" w14:textId="186788FD" w:rsidR="00A402BF" w:rsidRPr="00F90229" w:rsidRDefault="00A402BF" w:rsidP="00044FE6">
      <w:pPr>
        <w:tabs>
          <w:tab w:val="right" w:pos="9000"/>
        </w:tabs>
        <w:spacing w:before="480" w:after="24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0229">
        <w:rPr>
          <w:rFonts w:ascii="Times New Roman" w:eastAsia="Times New Roman" w:hAnsi="Times New Roman" w:cs="Times New Roman"/>
          <w:sz w:val="24"/>
          <w:szCs w:val="24"/>
          <w:lang w:val="it-IT"/>
        </w:rPr>
        <w:t>Nr.______Prot.</w:t>
      </w:r>
      <w:r w:rsidR="007D6F62" w:rsidRPr="00F902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D6F62" w:rsidRPr="00F9022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bookmarkStart w:id="0" w:name="_GoBack"/>
      <w:bookmarkEnd w:id="0"/>
      <w:r w:rsidR="0031490E">
        <w:rPr>
          <w:rFonts w:ascii="Times New Roman" w:eastAsia="Times New Roman" w:hAnsi="Times New Roman" w:cs="Times New Roman"/>
          <w:sz w:val="24"/>
          <w:szCs w:val="24"/>
          <w:lang w:val="it-IT"/>
        </w:rPr>
        <w:t>Tiranë, më 4/10</w:t>
      </w:r>
      <w:r w:rsidRPr="00F90229">
        <w:rPr>
          <w:rFonts w:ascii="Times New Roman" w:eastAsia="Times New Roman" w:hAnsi="Times New Roman" w:cs="Times New Roman"/>
          <w:sz w:val="24"/>
          <w:szCs w:val="24"/>
          <w:lang w:val="it-IT"/>
        </w:rPr>
        <w:t>/2022</w:t>
      </w:r>
    </w:p>
    <w:p w14:paraId="26B89402" w14:textId="38FA4343" w:rsidR="00212CE9" w:rsidRPr="00F90229" w:rsidRDefault="00212CE9" w:rsidP="00044FE6">
      <w:pPr>
        <w:spacing w:before="480" w:after="240" w:line="240" w:lineRule="auto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F90229">
        <w:rPr>
          <w:rFonts w:ascii="Times New Roman" w:hAnsi="Times New Roman" w:cs="Times New Roman"/>
          <w:b/>
          <w:bCs/>
          <w:sz w:val="24"/>
          <w:szCs w:val="24"/>
          <w:lang w:val="it-IT"/>
        </w:rPr>
        <w:t>Lënda</w:t>
      </w:r>
      <w:r w:rsidRPr="00F9022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F90229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151C0F" w:rsidRPr="00F90229">
        <w:rPr>
          <w:rFonts w:ascii="Times New Roman" w:hAnsi="Times New Roman" w:cs="Times New Roman"/>
          <w:sz w:val="24"/>
          <w:szCs w:val="24"/>
          <w:lang w:val="it-IT"/>
        </w:rPr>
        <w:t xml:space="preserve">Njoftim për shpallje </w:t>
      </w:r>
      <w:r w:rsidR="00FE63BE">
        <w:rPr>
          <w:rFonts w:ascii="Times New Roman" w:hAnsi="Times New Roman" w:cs="Times New Roman"/>
          <w:sz w:val="24"/>
          <w:szCs w:val="24"/>
          <w:lang w:val="it-IT"/>
        </w:rPr>
        <w:t xml:space="preserve">të </w:t>
      </w:r>
      <w:r w:rsidR="00151C0F" w:rsidRPr="00F90229">
        <w:rPr>
          <w:rFonts w:ascii="Times New Roman" w:hAnsi="Times New Roman" w:cs="Times New Roman"/>
          <w:sz w:val="24"/>
          <w:szCs w:val="24"/>
          <w:lang w:val="it-IT"/>
        </w:rPr>
        <w:t>vende</w:t>
      </w:r>
      <w:r w:rsidR="00FE63BE">
        <w:rPr>
          <w:rFonts w:ascii="Times New Roman" w:hAnsi="Times New Roman" w:cs="Times New Roman"/>
          <w:sz w:val="24"/>
          <w:szCs w:val="24"/>
          <w:lang w:val="it-IT"/>
        </w:rPr>
        <w:t>ve të lira për personel akademik me kohë të pjesshme për vitin akademik 2022 – 2023.</w:t>
      </w:r>
    </w:p>
    <w:p w14:paraId="06B9E823" w14:textId="77777777" w:rsidR="00151C0F" w:rsidRDefault="00151C0F" w:rsidP="00F90229">
      <w:pPr>
        <w:spacing w:before="100" w:beforeAutospacing="1" w:after="100" w:afterAutospacing="1" w:line="240" w:lineRule="auto"/>
        <w:ind w:left="14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51C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NJOFTIM</w:t>
      </w:r>
    </w:p>
    <w:p w14:paraId="5D45EF93" w14:textId="0BC71323" w:rsidR="00F90229" w:rsidRPr="00F90229" w:rsidRDefault="00151C0F" w:rsidP="00F90229">
      <w:pPr>
        <w:spacing w:before="100" w:beforeAutospacing="1" w:after="100" w:afterAutospacing="1" w:line="240" w:lineRule="auto"/>
        <w:ind w:left="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ër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shpallje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vende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lira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pedagog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ftuar</w:t>
      </w:r>
      <w:proofErr w:type="spellEnd"/>
    </w:p>
    <w:p w14:paraId="2F547116" w14:textId="78F7BAC3" w:rsidR="00B31429" w:rsidRPr="00B31429" w:rsidRDefault="00B31429" w:rsidP="00B314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1429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Inxhinierisë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pjesshme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2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31429">
        <w:rPr>
          <w:rFonts w:ascii="Times New Roman" w:hAnsi="Times New Roman" w:cs="Times New Roman"/>
          <w:sz w:val="24"/>
          <w:szCs w:val="24"/>
        </w:rPr>
        <w:t xml:space="preserve"> 2022 –</w:t>
      </w:r>
      <w:r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 ë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C821E40" w14:textId="4D9056EA" w:rsidR="00F90229" w:rsidRPr="00F90229" w:rsidRDefault="00F90229" w:rsidP="00F90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Departamenti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Automatikës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– 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6CF501E" w14:textId="68C53DC3" w:rsidR="00F90229" w:rsidRPr="00F90229" w:rsidRDefault="00F90229" w:rsidP="00F90229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9C695F" w:rsidRPr="009C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PLC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zhvillohet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95F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Fakultetin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Teknologjisë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Informacionit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C69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A418B0E" w14:textId="7AFC3937" w:rsidR="00F90229" w:rsidRPr="00F90229" w:rsidRDefault="00F90229" w:rsidP="00F90229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Kontrolli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proceseve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ciklit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dytë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(1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7FC430" w14:textId="651A6F75" w:rsidR="00F90229" w:rsidRPr="00F90229" w:rsidRDefault="00F90229" w:rsidP="00151C0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Automatizim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Industrial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zhvillohet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nivelin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gram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Fakultetin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Inxhinjerisë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Mekanike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(1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9966C3C" w14:textId="71DF5A06" w:rsidR="00F90229" w:rsidRDefault="00F90229" w:rsidP="00F90229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Matje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Elektrike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(1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94E532A" w14:textId="5C8D37EE" w:rsidR="009C695F" w:rsidRDefault="009C695F" w:rsidP="009C695F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C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Bazat</w:t>
      </w:r>
      <w:proofErr w:type="spellEnd"/>
      <w:r w:rsidRPr="009C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 </w:t>
      </w:r>
      <w:proofErr w:type="spellStart"/>
      <w:r w:rsidRPr="009C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Automatikës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AC30AF3" w14:textId="77777777" w:rsidR="00F90229" w:rsidRPr="00F90229" w:rsidRDefault="00F90229" w:rsidP="00F9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Kriteret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kandidatëve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mbështetur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LAL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statutin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UPT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poshtë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787B4E3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diplomuar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Inxhinieri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Elektrike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Master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Sistemi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vjetër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3538A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notë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mesatare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ponderuar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proofErr w:type="gram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ciklet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Bachelor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8.0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sistemi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vjetër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notë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mesatare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8.0.</w:t>
      </w:r>
    </w:p>
    <w:p w14:paraId="48189E56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përparësi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zotërojnë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gradën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shkencore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Doktor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737F34D6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Përbën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përparësi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mësimdhënie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këto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1AEFA6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përparësi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punojnë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fushat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8A187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komunikueshëm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aftë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punuar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97303" w14:textId="767E03E3" w:rsidR="00F90229" w:rsidRPr="00F90229" w:rsidRDefault="00F90229" w:rsidP="00F90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Departamentit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Elektroteknikës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– 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088E120F" w14:textId="41903C99" w:rsidR="00F90229" w:rsidRPr="00F90229" w:rsidRDefault="00F90229" w:rsidP="00F90229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Lëndë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Elektroteknikë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Impiante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Bazat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Elektroteknikës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degëve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fakulteteve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jashtë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përfshihen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leksione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seminare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laboratore</w:t>
      </w:r>
      <w:proofErr w:type="spellEnd"/>
    </w:p>
    <w:p w14:paraId="4D57865E" w14:textId="77777777" w:rsidR="00F90229" w:rsidRPr="00F90229" w:rsidRDefault="00F90229" w:rsidP="00F90229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Laboratore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Elektroteknikë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CA917A" w14:textId="77777777" w:rsidR="00F90229" w:rsidRPr="00F90229" w:rsidRDefault="00F90229" w:rsidP="00F9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Kriteret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kandidatëve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mbështetur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LAL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statutin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UPT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poshtë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433BBA2E" w14:textId="6B139038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diplomuar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Inxhinieri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Elektrike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Master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sistemi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151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1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vje</w:t>
      </w:r>
      <w:r w:rsidR="00151C0F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</w:p>
    <w:p w14:paraId="65624DC7" w14:textId="027090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notë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atare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ponderuar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proofErr w:type="gram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cikl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8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diplomë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notë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mesatare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mbaruar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sistemin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151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vje</w:t>
      </w:r>
      <w:r w:rsidR="00151C0F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4EA7AF" w14:textId="18F222D9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Mesatarja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notave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fizikë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elektroteknikë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fushe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elektromagnetike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8</w:t>
      </w:r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8396A0" w14:textId="6BE4D2A0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përparësi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zotërojnë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tituj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akademikë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personeli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ftuar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pranë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proofErr w:type="gram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vite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365EDB" w14:textId="44713B30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Përbën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përparësi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mësimdhënie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lëndë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ngjashme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9947E0" w14:textId="4355A009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komunikueshëm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aftë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etikë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="00896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671A31" w14:textId="77777777" w:rsidR="00F90229" w:rsidRPr="00F90229" w:rsidRDefault="00F90229" w:rsidP="00F90229">
      <w:pPr>
        <w:numPr>
          <w:ilvl w:val="0"/>
          <w:numId w:val="4"/>
        </w:num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herë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preferohet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kenë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rekomandime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diplomuar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vendi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649E07" w14:textId="7FD512AF" w:rsidR="00F90229" w:rsidRPr="00F90229" w:rsidRDefault="00F90229" w:rsidP="00F9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pedagogëve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ftuar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kërkohet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mbulimin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ketyre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orëve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mësimore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departamenti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pesë</w:t>
      </w:r>
      <w:proofErr w:type="spellEnd"/>
      <w:r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F1CF4" w14:textId="6DA64537" w:rsidR="00F90229" w:rsidRPr="00F90229" w:rsidRDefault="00F90229" w:rsidP="00F90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Departamenti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istemeve</w:t>
      </w:r>
      <w:proofErr w:type="spellEnd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Elektrike</w:t>
      </w:r>
      <w:proofErr w:type="spellEnd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Fuqis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D68F22" w14:textId="01AC739A" w:rsidR="00F90229" w:rsidRPr="00F90229" w:rsidRDefault="008967E2" w:rsidP="00F9022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Lëndë</w:t>
      </w:r>
      <w:r w:rsidR="00F90229"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F90229" w:rsidRPr="00F902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3E0B07" w14:textId="7D43649F" w:rsidR="00F90229" w:rsidRPr="008967E2" w:rsidRDefault="00F90229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Projektimi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rrjetave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elektrike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shpërndarëse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151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leksione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seminare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), 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29A5BCF" w14:textId="6FB59D6D" w:rsidR="008967E2" w:rsidRPr="00F90229" w:rsidRDefault="008967E2" w:rsidP="008967E2">
      <w:pPr>
        <w:numPr>
          <w:ilvl w:val="1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Projektimi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rrjetave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elektrike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civile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dhe</w:t>
      </w:r>
      <w:proofErr w:type="spellEnd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industriale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139F92A" w14:textId="77777777" w:rsidR="00F90229" w:rsidRPr="006109E8" w:rsidRDefault="00F90229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Teknika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Tensioneve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</w:t>
      </w:r>
      <w:proofErr w:type="spellEnd"/>
      <w:proofErr w:type="gramEnd"/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Larta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(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leksione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seminare</w:t>
      </w:r>
      <w:proofErr w:type="spellEnd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 </w:t>
      </w:r>
      <w:r w:rsidRPr="006109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Master </w:t>
      </w:r>
      <w:proofErr w:type="spellStart"/>
      <w:r w:rsidRPr="006109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Profesional</w:t>
      </w:r>
      <w:proofErr w:type="spellEnd"/>
      <w:r w:rsidRPr="006109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8189035" w14:textId="45C7CAF1" w:rsidR="00F90229" w:rsidRPr="006109E8" w:rsidRDefault="008967E2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/>
          <w:b/>
          <w:spacing w:val="-4"/>
          <w:sz w:val="24"/>
          <w:szCs w:val="24"/>
        </w:rPr>
        <w:t>“</w:t>
      </w:r>
      <w:proofErr w:type="spellStart"/>
      <w:r w:rsidRPr="008967E2">
        <w:rPr>
          <w:rFonts w:ascii="Times New Roman" w:eastAsia="Garamond" w:hAnsi="Times New Roman"/>
          <w:b/>
          <w:spacing w:val="-4"/>
          <w:sz w:val="24"/>
          <w:szCs w:val="24"/>
        </w:rPr>
        <w:t>Impiante</w:t>
      </w:r>
      <w:proofErr w:type="spellEnd"/>
      <w:r w:rsidRPr="008967E2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8967E2">
        <w:rPr>
          <w:rFonts w:ascii="Times New Roman" w:eastAsia="Garamond" w:hAnsi="Times New Roman"/>
          <w:b/>
          <w:spacing w:val="-4"/>
          <w:sz w:val="24"/>
          <w:szCs w:val="24"/>
        </w:rPr>
        <w:t>Elektrike</w:t>
      </w:r>
      <w:proofErr w:type="spellEnd"/>
      <w:r>
        <w:rPr>
          <w:rFonts w:ascii="Times New Roman" w:eastAsia="Garamond" w:hAnsi="Times New Roman"/>
          <w:b/>
          <w:spacing w:val="-4"/>
          <w:sz w:val="24"/>
          <w:szCs w:val="24"/>
        </w:rPr>
        <w:t>”</w:t>
      </w:r>
      <w:r w:rsidR="006109E8">
        <w:rPr>
          <w:rFonts w:ascii="Times New Roman" w:eastAsia="Garamond" w:hAnsi="Times New Roman"/>
          <w:b/>
          <w:spacing w:val="-4"/>
          <w:sz w:val="24"/>
          <w:szCs w:val="24"/>
        </w:rPr>
        <w:t>,</w:t>
      </w:r>
      <w:r w:rsidRPr="00F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90229"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="00F90229"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Shkencor</w:t>
      </w:r>
      <w:proofErr w:type="spellEnd"/>
      <w:r w:rsidR="00F90229"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EFFDF98" w14:textId="066402B0" w:rsidR="006109E8" w:rsidRPr="006109E8" w:rsidRDefault="006109E8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/>
          <w:b/>
          <w:spacing w:val="-4"/>
          <w:sz w:val="24"/>
          <w:szCs w:val="24"/>
        </w:rPr>
        <w:t>“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Analiza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e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Sistemeve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Energjetike</w:t>
      </w:r>
      <w:proofErr w:type="spellEnd"/>
      <w:r>
        <w:rPr>
          <w:rFonts w:ascii="Times New Roman" w:eastAsia="Garamond" w:hAnsi="Times New Roman"/>
          <w:b/>
          <w:spacing w:val="-4"/>
          <w:sz w:val="24"/>
          <w:szCs w:val="24"/>
        </w:rPr>
        <w:t>”,</w:t>
      </w:r>
      <w:r w:rsidRPr="00610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Shkencor</w:t>
      </w:r>
      <w:proofErr w:type="spellEnd"/>
    </w:p>
    <w:p w14:paraId="2516B7FB" w14:textId="705A48AE" w:rsidR="006109E8" w:rsidRPr="006109E8" w:rsidRDefault="006109E8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lastRenderedPageBreak/>
        <w:t>“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Platforma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Kompiuterike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per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Analizen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e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Sistemeve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Elektroenergjetike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”</w:t>
      </w:r>
      <w:r w:rsidRPr="00517DCB">
        <w:rPr>
          <w:rFonts w:ascii="Times New Roman" w:eastAsia="Garamond" w:hAnsi="Times New Roman"/>
          <w:spacing w:val="-4"/>
          <w:sz w:val="24"/>
          <w:szCs w:val="24"/>
        </w:rPr>
        <w:t xml:space="preserve"> (NEPLAN)</w:t>
      </w:r>
      <w:r>
        <w:rPr>
          <w:rFonts w:ascii="Times New Roman" w:eastAsia="Garamond" w:hAnsi="Times New Roman"/>
          <w:spacing w:val="-4"/>
          <w:sz w:val="24"/>
          <w:szCs w:val="24"/>
        </w:rPr>
        <w:t>,</w:t>
      </w:r>
      <w:r w:rsidRPr="00610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Shkencor</w:t>
      </w:r>
      <w:proofErr w:type="spellEnd"/>
    </w:p>
    <w:p w14:paraId="4EE4531C" w14:textId="128EEE23" w:rsidR="006109E8" w:rsidRPr="006109E8" w:rsidRDefault="006109E8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“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Pajisjet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e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Impianteve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Elektrike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”,</w:t>
      </w:r>
      <w:r>
        <w:rPr>
          <w:rFonts w:ascii="Times New Roman" w:eastAsia="Garamond" w:hAnsi="Times New Roman"/>
          <w:spacing w:val="-4"/>
          <w:sz w:val="24"/>
          <w:szCs w:val="24"/>
        </w:rPr>
        <w:t xml:space="preserve">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</w:p>
    <w:p w14:paraId="5E3D6444" w14:textId="3E0EF538" w:rsidR="006109E8" w:rsidRPr="006109E8" w:rsidRDefault="006109E8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“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Projektimi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Impianteve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dhe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rrjetave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Elektrike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”</w:t>
      </w:r>
      <w:r>
        <w:rPr>
          <w:rFonts w:ascii="Times New Roman" w:eastAsia="Garamond" w:hAnsi="Times New Roman"/>
          <w:b/>
          <w:spacing w:val="-4"/>
          <w:sz w:val="24"/>
          <w:szCs w:val="24"/>
        </w:rPr>
        <w:t xml:space="preserve">,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Shkencor</w:t>
      </w:r>
      <w:proofErr w:type="spellEnd"/>
    </w:p>
    <w:p w14:paraId="31D0F8D5" w14:textId="5B87B853" w:rsidR="006109E8" w:rsidRPr="006109E8" w:rsidRDefault="006109E8" w:rsidP="00151C0F">
      <w:pPr>
        <w:numPr>
          <w:ilvl w:val="1"/>
          <w:numId w:val="4"/>
        </w:numPr>
        <w:spacing w:before="120" w:after="120" w:line="240" w:lineRule="auto"/>
        <w:ind w:lef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“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Menaxhimi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energjise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elektrike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ne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rrjetet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smart (EMS)/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Projektimi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i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Rrjetave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</w:t>
      </w:r>
      <w:proofErr w:type="spellStart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Elektrike</w:t>
      </w:r>
      <w:proofErr w:type="spellEnd"/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 xml:space="preserve"> TL</w:t>
      </w:r>
      <w:r w:rsidRPr="006109E8">
        <w:rPr>
          <w:rFonts w:ascii="Times New Roman" w:eastAsia="Garamond" w:hAnsi="Times New Roman"/>
          <w:b/>
          <w:spacing w:val="-4"/>
          <w:sz w:val="24"/>
          <w:szCs w:val="24"/>
        </w:rPr>
        <w:t>”</w:t>
      </w:r>
      <w:r>
        <w:rPr>
          <w:rFonts w:ascii="Times New Roman" w:eastAsia="Garamond" w:hAnsi="Times New Roman"/>
          <w:b/>
          <w:spacing w:val="-4"/>
          <w:sz w:val="24"/>
          <w:szCs w:val="24"/>
        </w:rPr>
        <w:t xml:space="preserve">, </w:t>
      </w:r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Master </w:t>
      </w:r>
      <w:proofErr w:type="spellStart"/>
      <w:r w:rsidRPr="00F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</w:p>
    <w:p w14:paraId="244265F0" w14:textId="77777777" w:rsidR="00F90229" w:rsidRPr="00F90229" w:rsidRDefault="00F90229" w:rsidP="00F9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Kriteret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kandidatëve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mbështetur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LAL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statutin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UPT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poshtë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D3F3CC1" w14:textId="77777777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3BE">
        <w:rPr>
          <w:rFonts w:ascii="Times New Roman" w:hAnsi="Times New Roman"/>
          <w:sz w:val="24"/>
          <w:szCs w:val="24"/>
        </w:rPr>
        <w:t>Kandidati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duhet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ketë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përfunduar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studimet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E63BE">
        <w:rPr>
          <w:rFonts w:ascii="Times New Roman" w:hAnsi="Times New Roman"/>
          <w:sz w:val="24"/>
          <w:szCs w:val="24"/>
        </w:rPr>
        <w:t>ciklit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dytë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Master </w:t>
      </w:r>
      <w:proofErr w:type="spellStart"/>
      <w:r w:rsidRPr="00FE63BE">
        <w:rPr>
          <w:rFonts w:ascii="Times New Roman" w:hAnsi="Times New Roman"/>
          <w:sz w:val="24"/>
          <w:szCs w:val="24"/>
        </w:rPr>
        <w:t>Shkencor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E63BE">
        <w:rPr>
          <w:rFonts w:ascii="Times New Roman" w:hAnsi="Times New Roman"/>
          <w:sz w:val="24"/>
          <w:szCs w:val="24"/>
        </w:rPr>
        <w:t>Inxhinieri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Elektrike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3BE">
        <w:rPr>
          <w:rFonts w:ascii="Times New Roman" w:hAnsi="Times New Roman"/>
          <w:sz w:val="24"/>
          <w:szCs w:val="24"/>
        </w:rPr>
        <w:t>drejtimi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Energjitik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3BE">
        <w:rPr>
          <w:rFonts w:ascii="Times New Roman" w:hAnsi="Times New Roman"/>
          <w:sz w:val="24"/>
          <w:szCs w:val="24"/>
        </w:rPr>
        <w:t>ose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studimet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E63BE">
        <w:rPr>
          <w:rFonts w:ascii="Times New Roman" w:hAnsi="Times New Roman"/>
          <w:sz w:val="24"/>
          <w:szCs w:val="24"/>
        </w:rPr>
        <w:t>ciklit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E63BE">
        <w:rPr>
          <w:rFonts w:ascii="Times New Roman" w:hAnsi="Times New Roman"/>
          <w:sz w:val="24"/>
          <w:szCs w:val="24"/>
        </w:rPr>
        <w:t>vjecar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në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Inxhinieri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Elektrike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3BE">
        <w:rPr>
          <w:rFonts w:ascii="Times New Roman" w:hAnsi="Times New Roman"/>
          <w:sz w:val="24"/>
          <w:szCs w:val="24"/>
        </w:rPr>
        <w:t>drejtimi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Energjitik</w:t>
      </w:r>
      <w:proofErr w:type="spellEnd"/>
      <w:r w:rsidRPr="00FE63BE">
        <w:rPr>
          <w:rFonts w:ascii="Times New Roman" w:hAnsi="Times New Roman"/>
          <w:sz w:val="24"/>
          <w:szCs w:val="24"/>
        </w:rPr>
        <w:t>.</w:t>
      </w:r>
    </w:p>
    <w:p w14:paraId="4E0A64B2" w14:textId="77777777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3BE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FE63BE">
        <w:rPr>
          <w:rFonts w:ascii="Times New Roman" w:hAnsi="Times New Roman"/>
          <w:sz w:val="24"/>
          <w:szCs w:val="24"/>
        </w:rPr>
        <w:t>mesatare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63BE">
        <w:rPr>
          <w:rFonts w:ascii="Times New Roman" w:hAnsi="Times New Roman"/>
          <w:sz w:val="24"/>
          <w:szCs w:val="24"/>
        </w:rPr>
        <w:t>ose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E63BE">
        <w:rPr>
          <w:rFonts w:ascii="Times New Roman" w:hAnsi="Times New Roman"/>
          <w:sz w:val="24"/>
          <w:szCs w:val="24"/>
        </w:rPr>
        <w:t>ponderuar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) e </w:t>
      </w:r>
      <w:proofErr w:type="spellStart"/>
      <w:r w:rsidRPr="00FE63BE">
        <w:rPr>
          <w:rFonts w:ascii="Times New Roman" w:hAnsi="Times New Roman"/>
          <w:sz w:val="24"/>
          <w:szCs w:val="24"/>
        </w:rPr>
        <w:t>diplomave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studimit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jetë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mbi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8.0.</w:t>
      </w:r>
    </w:p>
    <w:p w14:paraId="7FC5DD6C" w14:textId="77777777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ketë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eksperiencë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pune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në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sektorin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elektroenergjetik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, </w:t>
      </w:r>
    </w:p>
    <w:p w14:paraId="64CC737D" w14:textId="77777777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zoterojë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një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gjuhë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huaj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FE63BE">
        <w:rPr>
          <w:rFonts w:ascii="Times New Roman" w:hAnsi="Times New Roman"/>
          <w:sz w:val="24"/>
          <w:szCs w:val="24"/>
        </w:rPr>
        <w:t>dëshmi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63BE">
        <w:rPr>
          <w:rFonts w:ascii="Times New Roman" w:hAnsi="Times New Roman"/>
          <w:sz w:val="24"/>
          <w:szCs w:val="24"/>
        </w:rPr>
        <w:t>preferohet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anglisht</w:t>
      </w:r>
      <w:proofErr w:type="spellEnd"/>
      <w:r w:rsidRPr="00FE63BE">
        <w:rPr>
          <w:rFonts w:ascii="Times New Roman" w:hAnsi="Times New Roman"/>
          <w:sz w:val="24"/>
          <w:szCs w:val="24"/>
        </w:rPr>
        <w:t>)</w:t>
      </w:r>
    </w:p>
    <w:p w14:paraId="12777AF9" w14:textId="77777777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E63B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FE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E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E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FE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 w:cs="Times New Roman"/>
          <w:sz w:val="24"/>
          <w:szCs w:val="24"/>
        </w:rPr>
        <w:t>graden</w:t>
      </w:r>
      <w:proofErr w:type="spellEnd"/>
      <w:r w:rsidRPr="00FE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Doktor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Master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Ekzekutiv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(SHPU)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jete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 xml:space="preserve"> student </w:t>
      </w:r>
      <w:proofErr w:type="spellStart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Doktorate</w:t>
      </w:r>
      <w:proofErr w:type="spellEnd"/>
      <w:r w:rsidRPr="00FE63B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2CD24C" w14:textId="17F9D1CA" w:rsidR="00FE63BE" w:rsidRPr="00FE63BE" w:rsidRDefault="00FE63BE" w:rsidP="00FE63B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3BE">
        <w:rPr>
          <w:rFonts w:ascii="Times New Roman" w:hAnsi="Times New Roman"/>
          <w:sz w:val="24"/>
          <w:szCs w:val="24"/>
        </w:rPr>
        <w:t>Te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kete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aftesi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komunikuese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E63BE">
        <w:rPr>
          <w:rFonts w:ascii="Times New Roman" w:hAnsi="Times New Roman"/>
          <w:sz w:val="24"/>
          <w:szCs w:val="24"/>
        </w:rPr>
        <w:t>transferimin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E63BE">
        <w:rPr>
          <w:rFonts w:ascii="Times New Roman" w:hAnsi="Times New Roman"/>
          <w:sz w:val="24"/>
          <w:szCs w:val="24"/>
        </w:rPr>
        <w:t>njohurive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tek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BE">
        <w:rPr>
          <w:rFonts w:ascii="Times New Roman" w:hAnsi="Times New Roman"/>
          <w:sz w:val="24"/>
          <w:szCs w:val="24"/>
        </w:rPr>
        <w:t>studentet</w:t>
      </w:r>
      <w:proofErr w:type="spellEnd"/>
      <w:r w:rsidRPr="00FE63BE">
        <w:rPr>
          <w:rFonts w:ascii="Times New Roman" w:hAnsi="Times New Roman"/>
          <w:sz w:val="24"/>
          <w:szCs w:val="24"/>
        </w:rPr>
        <w:t xml:space="preserve">. </w:t>
      </w:r>
    </w:p>
    <w:p w14:paraId="605E5547" w14:textId="75C3A44C" w:rsidR="00F90229" w:rsidRPr="00F90229" w:rsidRDefault="00F90229" w:rsidP="00151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Kandidatët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interesuar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duhet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paraqesin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mëposhtë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datën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14/10/202</w:t>
      </w:r>
      <w:r w:rsid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pran</w:t>
      </w:r>
      <w:r w:rsid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departamenteve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perkat</w:t>
      </w:r>
      <w:r w:rsid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DFA81B3" w14:textId="77777777" w:rsidR="00F90229" w:rsidRPr="00F90229" w:rsidRDefault="00F90229" w:rsidP="00151C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Kërkesë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shkrim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aplikim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4E8200" w14:textId="77777777" w:rsidR="00F90229" w:rsidRPr="00F90229" w:rsidRDefault="00F90229" w:rsidP="00151C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Jetëshkrimi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(CV).</w:t>
      </w:r>
    </w:p>
    <w:p w14:paraId="14DE08E7" w14:textId="751B82C2" w:rsidR="00F90229" w:rsidRPr="00F90229" w:rsidRDefault="00880937" w:rsidP="00151C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Fotokopj</w:t>
      </w:r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dokumentit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identifikimit</w:t>
      </w:r>
      <w:proofErr w:type="spellEnd"/>
      <w:r w:rsidR="00F90229"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50843A9" w14:textId="77777777" w:rsidR="00F90229" w:rsidRPr="00F90229" w:rsidRDefault="00F90229" w:rsidP="00151C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Fotokopje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diplomës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universitare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listës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notave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noterizuara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CB2932" w14:textId="5D46A575" w:rsidR="00C05C46" w:rsidRPr="00151C0F" w:rsidRDefault="00F90229" w:rsidP="00151C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Vërtetim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nga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vendi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punës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lejon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angazhuar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mësimdhëni</w:t>
      </w:r>
      <w:r w:rsidR="00151C0F" w:rsidRPr="0015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</w:p>
    <w:sectPr w:rsidR="00C05C46" w:rsidRPr="00151C0F" w:rsidSect="00044FE6">
      <w:headerReference w:type="default" r:id="rId7"/>
      <w:footerReference w:type="default" r:id="rId8"/>
      <w:pgSz w:w="11906" w:h="16838"/>
      <w:pgMar w:top="1440" w:right="1440" w:bottom="1260" w:left="1440" w:header="1276" w:footer="9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9FE5" w14:textId="77777777" w:rsidR="00EC04B6" w:rsidRDefault="00EC04B6">
      <w:pPr>
        <w:spacing w:after="0" w:line="240" w:lineRule="auto"/>
      </w:pPr>
      <w:r>
        <w:separator/>
      </w:r>
    </w:p>
  </w:endnote>
  <w:endnote w:type="continuationSeparator" w:id="0">
    <w:p w14:paraId="529609A3" w14:textId="77777777" w:rsidR="00EC04B6" w:rsidRDefault="00EC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8784" w14:textId="77777777" w:rsidR="009F696D" w:rsidRDefault="00EC04B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235C1A0" w14:textId="3761619B" w:rsidR="009F696D" w:rsidRDefault="00A40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Adresa: Sheshi “Nënë Tereza”, Nr.4, Tiranë, Tel/Fax: +355 4 2228360, </w:t>
    </w:r>
    <w:r w:rsidR="00C538F1">
      <w:rPr>
        <w:rFonts w:ascii="Times New Roman" w:eastAsia="Times New Roman" w:hAnsi="Times New Roman" w:cs="Times New Roman"/>
        <w:color w:val="000000"/>
        <w:sz w:val="16"/>
        <w:szCs w:val="16"/>
      </w:rPr>
      <w:t>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eb: </w:t>
    </w:r>
    <w:r w:rsidR="00C538F1">
      <w:rPr>
        <w:rFonts w:ascii="Times New Roman" w:eastAsia="Times New Roman" w:hAnsi="Times New Roman" w:cs="Times New Roman"/>
        <w:color w:val="000000"/>
        <w:sz w:val="16"/>
        <w:szCs w:val="16"/>
      </w:rPr>
      <w:t>www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.fie.upt.al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26E8" w14:textId="77777777" w:rsidR="00EC04B6" w:rsidRDefault="00EC04B6">
      <w:pPr>
        <w:spacing w:after="0" w:line="240" w:lineRule="auto"/>
      </w:pPr>
      <w:r>
        <w:separator/>
      </w:r>
    </w:p>
  </w:footnote>
  <w:footnote w:type="continuationSeparator" w:id="0">
    <w:p w14:paraId="747EC196" w14:textId="77777777" w:rsidR="00EC04B6" w:rsidRDefault="00EC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6C01" w14:textId="77777777" w:rsidR="009F696D" w:rsidRDefault="00A402B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4684BF0" wp14:editId="3DCC0C1D">
          <wp:simplePos x="0" y="0"/>
          <wp:positionH relativeFrom="column">
            <wp:posOffset>2898775</wp:posOffset>
          </wp:positionH>
          <wp:positionV relativeFrom="paragraph">
            <wp:posOffset>-313054</wp:posOffset>
          </wp:positionV>
          <wp:extent cx="377190" cy="561975"/>
          <wp:effectExtent l="0" t="0" r="3810" b="9525"/>
          <wp:wrapNone/>
          <wp:docPr id="3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77190" cy="561975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56154AD0" w14:textId="77777777" w:rsidR="009F696D" w:rsidRDefault="00A402BF">
    <w:pPr>
      <w:pBdr>
        <w:top w:val="nil"/>
        <w:left w:val="nil"/>
        <w:bottom w:val="nil"/>
        <w:right w:val="nil"/>
        <w:between w:val="nil"/>
      </w:pBdr>
      <w:tabs>
        <w:tab w:val="left" w:pos="387"/>
        <w:tab w:val="center" w:pos="4680"/>
        <w:tab w:val="right" w:pos="9360"/>
      </w:tabs>
      <w:spacing w:before="120" w:after="0" w:line="276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REPUBLIKA E SHQIPERISË</w:t>
    </w:r>
    <w:r>
      <w:rPr>
        <w:noProof/>
      </w:rPr>
      <w:drawing>
        <wp:anchor distT="0" distB="0" distL="0" distR="0" simplePos="0" relativeHeight="251660288" behindDoc="0" locked="0" layoutInCell="1" allowOverlap="1" wp14:anchorId="3FF8A8EE" wp14:editId="2898899B">
          <wp:simplePos x="0" y="0"/>
          <wp:positionH relativeFrom="column">
            <wp:posOffset>-36194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4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2" cstate="print"/>
                  <a:srcRect l="36062" t="3163" r="29703" b="12206"/>
                  <a:stretch/>
                </pic:blipFill>
                <pic:spPr>
                  <a:xfrm>
                    <a:off x="0" y="0"/>
                    <a:ext cx="676275" cy="691515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09E3EF59" w14:textId="77777777" w:rsidR="009F696D" w:rsidRDefault="00A40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UNIVERSITETI POLITEKNIK I TIRANËS</w:t>
    </w:r>
  </w:p>
  <w:p w14:paraId="0861DE63" w14:textId="77777777" w:rsidR="009F696D" w:rsidRDefault="00A40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FAKULTETI I INXHINIERISË ELEKTRIKE</w:t>
    </w:r>
  </w:p>
  <w:p w14:paraId="2D9D2028" w14:textId="50524F76" w:rsidR="009F696D" w:rsidRDefault="00EC04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30A"/>
    <w:multiLevelType w:val="hybridMultilevel"/>
    <w:tmpl w:val="BF70D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51FBE"/>
    <w:multiLevelType w:val="hybridMultilevel"/>
    <w:tmpl w:val="DBE0BD20"/>
    <w:lvl w:ilvl="0" w:tplc="04090017">
      <w:start w:val="1"/>
      <w:numFmt w:val="lowerLetter"/>
      <w:lvlText w:val="%1)"/>
      <w:lvlJc w:val="left"/>
      <w:pPr>
        <w:ind w:left="1438" w:hanging="360"/>
      </w:pPr>
    </w:lvl>
    <w:lvl w:ilvl="1" w:tplc="0409001B">
      <w:start w:val="1"/>
      <w:numFmt w:val="lowerRoman"/>
      <w:lvlText w:val="%2."/>
      <w:lvlJc w:val="righ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29276C53"/>
    <w:multiLevelType w:val="multilevel"/>
    <w:tmpl w:val="D2C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63713"/>
    <w:multiLevelType w:val="multilevel"/>
    <w:tmpl w:val="0F10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678E1"/>
    <w:multiLevelType w:val="multilevel"/>
    <w:tmpl w:val="50C0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4D6"/>
    <w:multiLevelType w:val="multilevel"/>
    <w:tmpl w:val="F59614E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6"/>
        </w:tabs>
        <w:ind w:left="36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6"/>
        </w:tabs>
        <w:ind w:left="58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14B31"/>
    <w:multiLevelType w:val="multilevel"/>
    <w:tmpl w:val="998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2447D"/>
    <w:multiLevelType w:val="multilevel"/>
    <w:tmpl w:val="7A8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94026"/>
    <w:multiLevelType w:val="hybridMultilevel"/>
    <w:tmpl w:val="5A6EB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D52BE4"/>
    <w:multiLevelType w:val="multilevel"/>
    <w:tmpl w:val="303E1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F"/>
    <w:rsid w:val="000252A9"/>
    <w:rsid w:val="00026783"/>
    <w:rsid w:val="00044FE6"/>
    <w:rsid w:val="000545D6"/>
    <w:rsid w:val="000C3304"/>
    <w:rsid w:val="000C62D4"/>
    <w:rsid w:val="00124389"/>
    <w:rsid w:val="00151C0F"/>
    <w:rsid w:val="001813E1"/>
    <w:rsid w:val="0020354C"/>
    <w:rsid w:val="00210487"/>
    <w:rsid w:val="00212CE9"/>
    <w:rsid w:val="00235F7A"/>
    <w:rsid w:val="002B0562"/>
    <w:rsid w:val="002D5613"/>
    <w:rsid w:val="002F185F"/>
    <w:rsid w:val="0031490E"/>
    <w:rsid w:val="00330825"/>
    <w:rsid w:val="00375072"/>
    <w:rsid w:val="003830E8"/>
    <w:rsid w:val="00400235"/>
    <w:rsid w:val="00422947"/>
    <w:rsid w:val="00430E3A"/>
    <w:rsid w:val="004359FF"/>
    <w:rsid w:val="004579FB"/>
    <w:rsid w:val="0047617D"/>
    <w:rsid w:val="004B2F53"/>
    <w:rsid w:val="005065A3"/>
    <w:rsid w:val="00575B72"/>
    <w:rsid w:val="005C5185"/>
    <w:rsid w:val="00605EBE"/>
    <w:rsid w:val="006109E8"/>
    <w:rsid w:val="00635180"/>
    <w:rsid w:val="0069032A"/>
    <w:rsid w:val="006B6501"/>
    <w:rsid w:val="006C4A2A"/>
    <w:rsid w:val="00751197"/>
    <w:rsid w:val="007B0FB0"/>
    <w:rsid w:val="007B35E9"/>
    <w:rsid w:val="007D6F62"/>
    <w:rsid w:val="007E444F"/>
    <w:rsid w:val="0087623D"/>
    <w:rsid w:val="00880937"/>
    <w:rsid w:val="008967E2"/>
    <w:rsid w:val="0090120A"/>
    <w:rsid w:val="009019FE"/>
    <w:rsid w:val="00905436"/>
    <w:rsid w:val="00906956"/>
    <w:rsid w:val="009C695F"/>
    <w:rsid w:val="009E65E9"/>
    <w:rsid w:val="009F357B"/>
    <w:rsid w:val="00A308AF"/>
    <w:rsid w:val="00A402BF"/>
    <w:rsid w:val="00A67E3D"/>
    <w:rsid w:val="00A74AC1"/>
    <w:rsid w:val="00B31429"/>
    <w:rsid w:val="00B80469"/>
    <w:rsid w:val="00B87F85"/>
    <w:rsid w:val="00C03454"/>
    <w:rsid w:val="00C05925"/>
    <w:rsid w:val="00C05C46"/>
    <w:rsid w:val="00C52F3E"/>
    <w:rsid w:val="00C538F1"/>
    <w:rsid w:val="00C5619D"/>
    <w:rsid w:val="00C8658C"/>
    <w:rsid w:val="00CB6D35"/>
    <w:rsid w:val="00CF236E"/>
    <w:rsid w:val="00D30BE1"/>
    <w:rsid w:val="00D5277C"/>
    <w:rsid w:val="00D55844"/>
    <w:rsid w:val="00D76FBD"/>
    <w:rsid w:val="00D80A4E"/>
    <w:rsid w:val="00DB1200"/>
    <w:rsid w:val="00DD712B"/>
    <w:rsid w:val="00E11767"/>
    <w:rsid w:val="00E77B2D"/>
    <w:rsid w:val="00EA527C"/>
    <w:rsid w:val="00EC04B6"/>
    <w:rsid w:val="00ED0E5E"/>
    <w:rsid w:val="00F313FB"/>
    <w:rsid w:val="00F9022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43E3"/>
  <w15:chartTrackingRefBased/>
  <w15:docId w15:val="{88B08D79-E1BC-4E23-9087-64CF3FE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2A"/>
  </w:style>
  <w:style w:type="paragraph" w:styleId="Footer">
    <w:name w:val="footer"/>
    <w:basedOn w:val="Normal"/>
    <w:link w:val="FooterChar"/>
    <w:uiPriority w:val="99"/>
    <w:unhideWhenUsed/>
    <w:rsid w:val="0069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2A"/>
  </w:style>
  <w:style w:type="paragraph" w:styleId="ListParagraph">
    <w:name w:val="List Paragraph"/>
    <w:basedOn w:val="Normal"/>
    <w:uiPriority w:val="34"/>
    <w:qFormat/>
    <w:rsid w:val="0057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2022-10-06T13:14:00Z</cp:lastPrinted>
  <dcterms:created xsi:type="dcterms:W3CDTF">2022-10-06T12:23:00Z</dcterms:created>
  <dcterms:modified xsi:type="dcterms:W3CDTF">2022-10-06T13:24:00Z</dcterms:modified>
</cp:coreProperties>
</file>